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606F2" w14:textId="77777777" w:rsidR="00000000" w:rsidRPr="006A1B30" w:rsidRDefault="006A1B30" w:rsidP="006A1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B30">
        <w:rPr>
          <w:rFonts w:ascii="Times New Roman" w:hAnsi="Times New Roman" w:cs="Times New Roman"/>
          <w:b/>
          <w:sz w:val="24"/>
          <w:szCs w:val="24"/>
        </w:rPr>
        <w:t>M</w:t>
      </w:r>
      <w:r w:rsidR="0036306B">
        <w:rPr>
          <w:rFonts w:ascii="Times New Roman" w:hAnsi="Times New Roman" w:cs="Times New Roman"/>
          <w:b/>
          <w:sz w:val="24"/>
          <w:szCs w:val="24"/>
        </w:rPr>
        <w:t>AKALAH TERAPI KOGNITIF PADA LANSIA</w:t>
      </w:r>
    </w:p>
    <w:p w14:paraId="1D85677B" w14:textId="2B2576D6" w:rsidR="006A1B30" w:rsidRDefault="006A1B30" w:rsidP="006A1B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Dosen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Pengampu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B05">
        <w:rPr>
          <w:rFonts w:ascii="Times New Roman" w:hAnsi="Times New Roman" w:cs="Times New Roman"/>
          <w:sz w:val="24"/>
          <w:szCs w:val="24"/>
        </w:rPr>
        <w:t>Ns.</w:t>
      </w:r>
      <w:r>
        <w:rPr>
          <w:rFonts w:ascii="Times New Roman" w:hAnsi="Times New Roman" w:cs="Times New Roman"/>
          <w:sz w:val="24"/>
          <w:szCs w:val="24"/>
        </w:rPr>
        <w:t>Suyamto.</w:t>
      </w:r>
      <w:r w:rsidR="003D7B05">
        <w:rPr>
          <w:rFonts w:ascii="Times New Roman" w:hAnsi="Times New Roman" w:cs="Times New Roman"/>
          <w:sz w:val="24"/>
          <w:szCs w:val="24"/>
        </w:rPr>
        <w:t>SST</w:t>
      </w:r>
      <w:proofErr w:type="spellEnd"/>
      <w:r w:rsidR="003D7B05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MPH</w:t>
      </w:r>
    </w:p>
    <w:p w14:paraId="21DF8CF0" w14:textId="77777777" w:rsidR="006A1B30" w:rsidRDefault="006A1B30" w:rsidP="006A1B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3E32D8" wp14:editId="5E31442F">
            <wp:extent cx="1924050" cy="188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920_080106_82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E8FF5" w14:textId="77777777" w:rsidR="006A1B30" w:rsidRPr="00E671B4" w:rsidRDefault="006A1B30" w:rsidP="006A1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71B4">
        <w:rPr>
          <w:rFonts w:ascii="Times New Roman" w:hAnsi="Times New Roman" w:cs="Times New Roman"/>
          <w:b/>
          <w:sz w:val="24"/>
          <w:szCs w:val="24"/>
        </w:rPr>
        <w:t>Disusun</w:t>
      </w:r>
      <w:proofErr w:type="spellEnd"/>
      <w:r w:rsidRPr="00E671B4">
        <w:rPr>
          <w:rFonts w:ascii="Times New Roman" w:hAnsi="Times New Roman" w:cs="Times New Roman"/>
          <w:b/>
          <w:sz w:val="24"/>
          <w:szCs w:val="24"/>
        </w:rPr>
        <w:t xml:space="preserve"> Oleh </w:t>
      </w:r>
    </w:p>
    <w:p w14:paraId="4D556965" w14:textId="77777777" w:rsidR="006A1B30" w:rsidRPr="00E671B4" w:rsidRDefault="006A1B30" w:rsidP="006A1B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71B4">
        <w:rPr>
          <w:rFonts w:ascii="Times New Roman" w:hAnsi="Times New Roman" w:cs="Times New Roman"/>
          <w:b/>
          <w:sz w:val="24"/>
          <w:szCs w:val="24"/>
        </w:rPr>
        <w:t>Kelompok</w:t>
      </w:r>
      <w:proofErr w:type="spellEnd"/>
      <w:r w:rsidRPr="00E671B4">
        <w:rPr>
          <w:rFonts w:ascii="Times New Roman" w:hAnsi="Times New Roman" w:cs="Times New Roman"/>
          <w:b/>
          <w:sz w:val="24"/>
          <w:szCs w:val="24"/>
        </w:rPr>
        <w:t xml:space="preserve"> 1 </w:t>
      </w:r>
    </w:p>
    <w:p w14:paraId="60B914CA" w14:textId="77777777" w:rsidR="006A1B30" w:rsidRDefault="006A1B30" w:rsidP="006A1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Afri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Arifian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Prakasa</w:t>
      </w:r>
      <w:r w:rsidR="00E671B4">
        <w:rPr>
          <w:rFonts w:ascii="Times New Roman" w:hAnsi="Times New Roman" w:cs="Times New Roman"/>
          <w:sz w:val="24"/>
          <w:szCs w:val="24"/>
        </w:rPr>
        <w:t xml:space="preserve"> </w:t>
      </w:r>
      <w:r w:rsidR="00E671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(3220213756</w:t>
      </w:r>
      <w:r w:rsidR="00E671B4">
        <w:rPr>
          <w:rFonts w:ascii="Times New Roman" w:hAnsi="Times New Roman" w:cs="Times New Roman"/>
          <w:sz w:val="24"/>
          <w:szCs w:val="24"/>
        </w:rPr>
        <w:t>)</w:t>
      </w:r>
      <w:r w:rsidR="00E671B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Citra </w:t>
      </w:r>
      <w:proofErr w:type="spellStart"/>
      <w:r>
        <w:rPr>
          <w:rFonts w:ascii="Times New Roman" w:hAnsi="Times New Roman" w:cs="Times New Roman"/>
          <w:sz w:val="24"/>
          <w:szCs w:val="24"/>
        </w:rPr>
        <w:t>Oktaviana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1B4">
        <w:rPr>
          <w:rFonts w:ascii="Times New Roman" w:hAnsi="Times New Roman" w:cs="Times New Roman"/>
          <w:sz w:val="24"/>
          <w:szCs w:val="24"/>
        </w:rPr>
        <w:tab/>
      </w:r>
      <w:r w:rsidR="00E671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(3220213766)</w:t>
      </w:r>
    </w:p>
    <w:p w14:paraId="375F8610" w14:textId="77777777" w:rsidR="006A1B30" w:rsidRDefault="00E671B4" w:rsidP="006A1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Aisyah </w:t>
      </w:r>
      <w:proofErr w:type="spellStart"/>
      <w:r>
        <w:rPr>
          <w:rFonts w:ascii="Times New Roman" w:hAnsi="Times New Roman" w:cs="Times New Roman"/>
          <w:sz w:val="24"/>
          <w:szCs w:val="24"/>
        </w:rPr>
        <w:t>Nurita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I.</w:t>
      </w:r>
      <w:r w:rsidR="006A1B30">
        <w:rPr>
          <w:rFonts w:ascii="Times New Roman" w:hAnsi="Times New Roman" w:cs="Times New Roman"/>
          <w:sz w:val="24"/>
          <w:szCs w:val="24"/>
        </w:rPr>
        <w:t>S.D</w:t>
      </w:r>
      <w:r>
        <w:rPr>
          <w:rFonts w:ascii="Times New Roman" w:hAnsi="Times New Roman" w:cs="Times New Roman"/>
          <w:sz w:val="24"/>
          <w:szCs w:val="24"/>
        </w:rPr>
        <w:tab/>
      </w:r>
      <w:r w:rsidR="006A1B30">
        <w:rPr>
          <w:rFonts w:ascii="Times New Roman" w:hAnsi="Times New Roman" w:cs="Times New Roman"/>
          <w:sz w:val="24"/>
          <w:szCs w:val="24"/>
        </w:rPr>
        <w:t>(3220213758)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Desta Fitria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(3220213767)     </w:t>
      </w:r>
    </w:p>
    <w:p w14:paraId="66A6F73E" w14:textId="77777777" w:rsidR="006A1B30" w:rsidRDefault="00E671B4" w:rsidP="006A1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Aliya Diah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1B30">
        <w:rPr>
          <w:rFonts w:ascii="Times New Roman" w:hAnsi="Times New Roman" w:cs="Times New Roman"/>
          <w:sz w:val="24"/>
          <w:szCs w:val="24"/>
        </w:rPr>
        <w:t>(3220213759)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Dewi </w:t>
      </w:r>
      <w:proofErr w:type="spellStart"/>
      <w:r>
        <w:rPr>
          <w:rFonts w:ascii="Times New Roman" w:hAnsi="Times New Roman" w:cs="Times New Roman"/>
          <w:sz w:val="24"/>
          <w:szCs w:val="24"/>
        </w:rPr>
        <w:t>Nariratih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(3220213769)</w:t>
      </w:r>
    </w:p>
    <w:p w14:paraId="2E67E0CA" w14:textId="77777777" w:rsidR="006A1B30" w:rsidRDefault="006A1B30" w:rsidP="006A1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Anis Rahmawati</w:t>
      </w:r>
      <w:r w:rsidR="00E671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(3220213760)</w:t>
      </w:r>
      <w:r w:rsidR="00E671B4">
        <w:rPr>
          <w:rFonts w:ascii="Times New Roman" w:hAnsi="Times New Roman" w:cs="Times New Roman"/>
          <w:sz w:val="24"/>
          <w:szCs w:val="24"/>
        </w:rPr>
        <w:tab/>
        <w:t xml:space="preserve">         Dewi </w:t>
      </w:r>
      <w:proofErr w:type="spellStart"/>
      <w:r w:rsidR="00E671B4">
        <w:rPr>
          <w:rFonts w:ascii="Times New Roman" w:hAnsi="Times New Roman" w:cs="Times New Roman"/>
          <w:sz w:val="24"/>
          <w:szCs w:val="24"/>
        </w:rPr>
        <w:t>Syajaratun</w:t>
      </w:r>
      <w:proofErr w:type="spellEnd"/>
      <w:r w:rsidR="00E671B4">
        <w:rPr>
          <w:rFonts w:ascii="Times New Roman" w:hAnsi="Times New Roman" w:cs="Times New Roman"/>
          <w:sz w:val="24"/>
          <w:szCs w:val="24"/>
        </w:rPr>
        <w:t xml:space="preserve"> </w:t>
      </w:r>
      <w:r w:rsidR="00E671B4">
        <w:rPr>
          <w:rFonts w:ascii="Times New Roman" w:hAnsi="Times New Roman" w:cs="Times New Roman"/>
          <w:sz w:val="24"/>
          <w:szCs w:val="24"/>
        </w:rPr>
        <w:tab/>
        <w:t>(3220213770)</w:t>
      </w:r>
    </w:p>
    <w:p w14:paraId="622761FF" w14:textId="77777777" w:rsidR="006A1B30" w:rsidRDefault="006A1B30" w:rsidP="006A1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Ay</w:t>
      </w:r>
      <w:r w:rsidR="00E671B4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="00E671B4">
        <w:rPr>
          <w:rFonts w:ascii="Times New Roman" w:hAnsi="Times New Roman" w:cs="Times New Roman"/>
          <w:sz w:val="24"/>
          <w:szCs w:val="24"/>
        </w:rPr>
        <w:t xml:space="preserve"> Lutfi N</w:t>
      </w:r>
      <w:r w:rsidR="00E671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(3220213762)</w:t>
      </w:r>
      <w:r w:rsidR="00E671B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="00E671B4">
        <w:rPr>
          <w:rFonts w:ascii="Times New Roman" w:hAnsi="Times New Roman" w:cs="Times New Roman"/>
          <w:sz w:val="24"/>
          <w:szCs w:val="24"/>
        </w:rPr>
        <w:t>Dhesta</w:t>
      </w:r>
      <w:proofErr w:type="spellEnd"/>
      <w:r w:rsidR="00E671B4">
        <w:rPr>
          <w:rFonts w:ascii="Times New Roman" w:hAnsi="Times New Roman" w:cs="Times New Roman"/>
          <w:sz w:val="24"/>
          <w:szCs w:val="24"/>
        </w:rPr>
        <w:t xml:space="preserve"> Fitria K</w:t>
      </w:r>
      <w:r w:rsidR="00E671B4">
        <w:rPr>
          <w:rFonts w:ascii="Times New Roman" w:hAnsi="Times New Roman" w:cs="Times New Roman"/>
          <w:sz w:val="24"/>
          <w:szCs w:val="24"/>
        </w:rPr>
        <w:tab/>
      </w:r>
      <w:r w:rsidR="00E671B4">
        <w:rPr>
          <w:rFonts w:ascii="Times New Roman" w:hAnsi="Times New Roman" w:cs="Times New Roman"/>
          <w:sz w:val="24"/>
          <w:szCs w:val="24"/>
        </w:rPr>
        <w:tab/>
        <w:t>(3220213771)</w:t>
      </w:r>
    </w:p>
    <w:p w14:paraId="1BE771D2" w14:textId="77777777" w:rsidR="006A1B30" w:rsidRDefault="00E671B4" w:rsidP="006A1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Ayudha Bagus H.</w:t>
      </w:r>
      <w:r w:rsidR="006A1B30">
        <w:rPr>
          <w:rFonts w:ascii="Times New Roman" w:hAnsi="Times New Roman" w:cs="Times New Roman"/>
          <w:sz w:val="24"/>
          <w:szCs w:val="24"/>
        </w:rPr>
        <w:t xml:space="preserve"> </w:t>
      </w:r>
      <w:r w:rsidR="006A1B30">
        <w:rPr>
          <w:rFonts w:ascii="Times New Roman" w:hAnsi="Times New Roman" w:cs="Times New Roman"/>
          <w:sz w:val="24"/>
          <w:szCs w:val="24"/>
        </w:rPr>
        <w:tab/>
        <w:t>(3220213763)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Dina Anas </w:t>
      </w:r>
      <w:proofErr w:type="spellStart"/>
      <w:r>
        <w:rPr>
          <w:rFonts w:ascii="Times New Roman" w:hAnsi="Times New Roman" w:cs="Times New Roman"/>
          <w:sz w:val="24"/>
          <w:szCs w:val="24"/>
        </w:rPr>
        <w:t>Setasya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(3220213772)</w:t>
      </w:r>
    </w:p>
    <w:p w14:paraId="19063446" w14:textId="77777777" w:rsidR="00E671B4" w:rsidRDefault="006A1B30" w:rsidP="006A1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Azis Dwi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Prasetyo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1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(3220213764)</w:t>
      </w:r>
      <w:r w:rsidR="00E671B4">
        <w:rPr>
          <w:rFonts w:ascii="Times New Roman" w:hAnsi="Times New Roman" w:cs="Times New Roman"/>
          <w:sz w:val="24"/>
          <w:szCs w:val="24"/>
        </w:rPr>
        <w:tab/>
        <w:t xml:space="preserve">         Dewi Eka Nur C.</w:t>
      </w:r>
      <w:r w:rsidR="00E671B4">
        <w:rPr>
          <w:rFonts w:ascii="Times New Roman" w:hAnsi="Times New Roman" w:cs="Times New Roman"/>
          <w:sz w:val="24"/>
          <w:szCs w:val="24"/>
        </w:rPr>
        <w:tab/>
        <w:t>(3220213768)</w:t>
      </w:r>
    </w:p>
    <w:p w14:paraId="1E1010A3" w14:textId="77777777" w:rsidR="006A1B30" w:rsidRDefault="00E671B4" w:rsidP="006A1B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Aziza Nur Rahma A.</w:t>
      </w:r>
      <w:r w:rsidR="006A1B30">
        <w:rPr>
          <w:rFonts w:ascii="Times New Roman" w:hAnsi="Times New Roman" w:cs="Times New Roman"/>
          <w:sz w:val="24"/>
          <w:szCs w:val="24"/>
        </w:rPr>
        <w:tab/>
        <w:t>(3220213765)</w:t>
      </w:r>
    </w:p>
    <w:p w14:paraId="695B0153" w14:textId="77777777" w:rsidR="0036306B" w:rsidRDefault="0036306B" w:rsidP="00E671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4EAB43" w14:textId="77777777" w:rsidR="00E671B4" w:rsidRPr="0036306B" w:rsidRDefault="00E671B4" w:rsidP="00E671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6B">
        <w:rPr>
          <w:rFonts w:ascii="Times New Roman" w:hAnsi="Times New Roman" w:cs="Times New Roman"/>
          <w:b/>
          <w:sz w:val="24"/>
          <w:szCs w:val="24"/>
        </w:rPr>
        <w:t xml:space="preserve">PROGRAM STUDI DIPLOMA III </w:t>
      </w:r>
    </w:p>
    <w:p w14:paraId="5C0D0893" w14:textId="77777777" w:rsidR="00E671B4" w:rsidRPr="0036306B" w:rsidRDefault="00E671B4" w:rsidP="00E671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6B">
        <w:rPr>
          <w:rFonts w:ascii="Times New Roman" w:hAnsi="Times New Roman" w:cs="Times New Roman"/>
          <w:b/>
          <w:sz w:val="24"/>
          <w:szCs w:val="24"/>
        </w:rPr>
        <w:t>SEKOLAH TINGGI ILMU KESEHATAN NOTOKUSUMO</w:t>
      </w:r>
    </w:p>
    <w:p w14:paraId="7B0EC411" w14:textId="77777777" w:rsidR="00E671B4" w:rsidRPr="0036306B" w:rsidRDefault="00E671B4" w:rsidP="00E671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6B">
        <w:rPr>
          <w:rFonts w:ascii="Times New Roman" w:hAnsi="Times New Roman" w:cs="Times New Roman"/>
          <w:b/>
          <w:sz w:val="24"/>
          <w:szCs w:val="24"/>
        </w:rPr>
        <w:t>YOGYAKARTA</w:t>
      </w:r>
    </w:p>
    <w:p w14:paraId="0084CA1F" w14:textId="77777777" w:rsidR="00E671B4" w:rsidRPr="0036306B" w:rsidRDefault="00E671B4" w:rsidP="00E671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6B">
        <w:rPr>
          <w:rFonts w:ascii="Times New Roman" w:hAnsi="Times New Roman" w:cs="Times New Roman"/>
          <w:b/>
          <w:sz w:val="24"/>
          <w:szCs w:val="24"/>
        </w:rPr>
        <w:t>2024</w:t>
      </w:r>
    </w:p>
    <w:p w14:paraId="014ACA2D" w14:textId="77777777" w:rsidR="0036306B" w:rsidRDefault="0036306B" w:rsidP="003630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2D3ADBB2" w14:textId="77777777" w:rsidR="0036306B" w:rsidRDefault="0036306B" w:rsidP="003630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PENDAHULUAN</w:t>
      </w:r>
    </w:p>
    <w:p w14:paraId="460AF53E" w14:textId="77777777" w:rsidR="0036306B" w:rsidRDefault="0036306B" w:rsidP="0036306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Latar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6F3835" w14:textId="77777777" w:rsidR="0036306B" w:rsidRPr="0036306B" w:rsidRDefault="0036306B" w:rsidP="0036306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biologis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kejiwaan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kesehatannya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memberian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kemampuannya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>.</w:t>
      </w:r>
    </w:p>
    <w:p w14:paraId="1ECC21F9" w14:textId="77777777" w:rsidR="0036306B" w:rsidRPr="0036306B" w:rsidRDefault="0036306B" w:rsidP="0036306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6306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orang,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fisiologis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tubuhnya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puncak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penurunannya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dan di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istirahatkan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jadikan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beristirahat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>.</w:t>
      </w:r>
    </w:p>
    <w:p w14:paraId="18400355" w14:textId="77777777" w:rsidR="0036306B" w:rsidRPr="0036306B" w:rsidRDefault="0036306B" w:rsidP="0036306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registrasi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atensi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kalkulasi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memori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memori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dan proses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memori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>.</w:t>
      </w:r>
    </w:p>
    <w:p w14:paraId="6ACC9E5B" w14:textId="77777777" w:rsidR="0036306B" w:rsidRDefault="0036306B" w:rsidP="0036306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1960-an oleh Aaron Beck. dan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rasional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emotif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Albert Ellis.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digabung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disatukan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(cognitive behavior therapy).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memperlakukan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dunianya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>.</w:t>
      </w:r>
    </w:p>
    <w:p w14:paraId="46E3F807" w14:textId="77777777" w:rsidR="0036306B" w:rsidRDefault="0036306B" w:rsidP="0036306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EFED5" w14:textId="77777777" w:rsidR="0036306B" w:rsidRDefault="0036306B" w:rsidP="0036306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3067E" w14:textId="77777777" w:rsidR="0036306B" w:rsidRDefault="0036306B" w:rsidP="003630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0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Tujuan </w:t>
      </w:r>
    </w:p>
    <w:p w14:paraId="1DCD1D2A" w14:textId="77777777" w:rsidR="0036306B" w:rsidRDefault="0036306B" w:rsidP="0036306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Tujuan Umum </w:t>
      </w:r>
    </w:p>
    <w:p w14:paraId="60E4A4CE" w14:textId="77777777" w:rsidR="0036306B" w:rsidRDefault="0036306B" w:rsidP="0036306B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lansia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E9356CA" w14:textId="77777777" w:rsidR="0036306B" w:rsidRPr="0036306B" w:rsidRDefault="0036306B" w:rsidP="0036306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06B">
        <w:rPr>
          <w:rFonts w:ascii="Times New Roman" w:hAnsi="Times New Roman" w:cs="Times New Roman"/>
          <w:b/>
          <w:sz w:val="24"/>
          <w:szCs w:val="24"/>
        </w:rPr>
        <w:t xml:space="preserve">Tujuan </w:t>
      </w:r>
      <w:proofErr w:type="spellStart"/>
      <w:r w:rsidRPr="0036306B">
        <w:rPr>
          <w:rFonts w:ascii="Times New Roman" w:hAnsi="Times New Roman" w:cs="Times New Roman"/>
          <w:b/>
          <w:sz w:val="24"/>
          <w:szCs w:val="24"/>
        </w:rPr>
        <w:t>Khusus</w:t>
      </w:r>
      <w:proofErr w:type="spellEnd"/>
    </w:p>
    <w:p w14:paraId="35756910" w14:textId="77777777" w:rsidR="0036306B" w:rsidRDefault="0036306B" w:rsidP="0036306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30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>.</w:t>
      </w:r>
    </w:p>
    <w:p w14:paraId="744C50F1" w14:textId="77777777" w:rsidR="0036306B" w:rsidRDefault="0036306B" w:rsidP="0036306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30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>.</w:t>
      </w:r>
    </w:p>
    <w:p w14:paraId="2ECA2E5B" w14:textId="77777777" w:rsidR="0036306B" w:rsidRDefault="0036306B" w:rsidP="0036306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30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>.</w:t>
      </w:r>
    </w:p>
    <w:p w14:paraId="1D6115D4" w14:textId="77777777" w:rsidR="0036306B" w:rsidRDefault="0036306B" w:rsidP="0036306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30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mengetahui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macam-macam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6306B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36306B">
        <w:rPr>
          <w:rFonts w:ascii="Times New Roman" w:hAnsi="Times New Roman" w:cs="Times New Roman"/>
          <w:sz w:val="24"/>
          <w:szCs w:val="24"/>
        </w:rPr>
        <w:t>.</w:t>
      </w:r>
    </w:p>
    <w:p w14:paraId="308F2568" w14:textId="77777777" w:rsidR="0036306B" w:rsidRDefault="0036306B" w:rsidP="0036306B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7E9AD3E1" w14:textId="77777777" w:rsidR="0036306B" w:rsidRDefault="0036306B" w:rsidP="0036306B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14BF5B6C" w14:textId="77777777" w:rsidR="0036306B" w:rsidRDefault="0036306B" w:rsidP="0036306B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0C22FB4E" w14:textId="77777777" w:rsidR="0036306B" w:rsidRDefault="0036306B" w:rsidP="0036306B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350F943C" w14:textId="77777777" w:rsidR="0036306B" w:rsidRDefault="0036306B" w:rsidP="0036306B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31B6A4C7" w14:textId="77777777" w:rsidR="0036306B" w:rsidRDefault="0036306B" w:rsidP="0036306B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46DC3E1C" w14:textId="77777777" w:rsidR="0036306B" w:rsidRDefault="0036306B" w:rsidP="0036306B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0A478D85" w14:textId="77777777" w:rsidR="0036306B" w:rsidRDefault="0036306B" w:rsidP="0036306B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760CD685" w14:textId="77777777" w:rsidR="0036306B" w:rsidRDefault="0036306B" w:rsidP="0036306B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658E96CA" w14:textId="77777777" w:rsidR="0036306B" w:rsidRDefault="0036306B" w:rsidP="0036306B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2A3BA192" w14:textId="77777777" w:rsidR="0036306B" w:rsidRDefault="0036306B" w:rsidP="0036306B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4CB21DE1" w14:textId="77777777" w:rsidR="0036306B" w:rsidRDefault="0036306B" w:rsidP="0036306B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68311149" w14:textId="77777777" w:rsidR="0036306B" w:rsidRDefault="0036306B" w:rsidP="0036306B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3D710179" w14:textId="77777777" w:rsidR="0036306B" w:rsidRDefault="0036306B" w:rsidP="0036306B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335264A3" w14:textId="77777777" w:rsidR="0036306B" w:rsidRDefault="0036306B" w:rsidP="0036306B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7AEB8758" w14:textId="77777777" w:rsidR="0036306B" w:rsidRDefault="0036306B" w:rsidP="0036306B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38B43BC5" w14:textId="77777777" w:rsidR="0036306B" w:rsidRDefault="0036306B" w:rsidP="0036306B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7565D7B2" w14:textId="77777777" w:rsidR="0036306B" w:rsidRDefault="0036306B" w:rsidP="0036306B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5F10AD6A" w14:textId="77777777" w:rsidR="0036306B" w:rsidRDefault="0036306B" w:rsidP="0036306B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1DD9AF20" w14:textId="77777777" w:rsidR="0036306B" w:rsidRDefault="0036306B" w:rsidP="0036306B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43201C84" w14:textId="77777777" w:rsidR="0036306B" w:rsidRDefault="0036306B" w:rsidP="0036306B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41F2CF24" w14:textId="77777777" w:rsidR="0036306B" w:rsidRDefault="0036306B" w:rsidP="0036306B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1B017418" w14:textId="77777777" w:rsidR="0036306B" w:rsidRDefault="0036306B" w:rsidP="0036306B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21CF724B" w14:textId="77777777" w:rsidR="0036306B" w:rsidRPr="0036306B" w:rsidRDefault="0036306B" w:rsidP="003630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6B">
        <w:rPr>
          <w:rFonts w:ascii="Times New Roman" w:hAnsi="Times New Roman" w:cs="Times New Roman"/>
          <w:b/>
          <w:sz w:val="24"/>
          <w:szCs w:val="24"/>
        </w:rPr>
        <w:lastRenderedPageBreak/>
        <w:t>BAB II</w:t>
      </w:r>
    </w:p>
    <w:p w14:paraId="2E607C37" w14:textId="77777777" w:rsidR="0036306B" w:rsidRDefault="0036306B" w:rsidP="003630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6B">
        <w:rPr>
          <w:rFonts w:ascii="Times New Roman" w:hAnsi="Times New Roman" w:cs="Times New Roman"/>
          <w:b/>
          <w:sz w:val="24"/>
          <w:szCs w:val="24"/>
        </w:rPr>
        <w:t>ISI</w:t>
      </w:r>
    </w:p>
    <w:p w14:paraId="468A2312" w14:textId="77777777" w:rsidR="0036306B" w:rsidRDefault="0036306B" w:rsidP="0036306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704241" w14:textId="77777777" w:rsidR="0036306B" w:rsidRPr="00690A6E" w:rsidRDefault="0036306B" w:rsidP="0036306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terapetik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berorentasi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pemecahannya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individual,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depresif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bunuh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771052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CITATION Ast10 \l 1033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690A6E">
            <w:rPr>
              <w:rFonts w:ascii="Times New Roman" w:hAnsi="Times New Roman" w:cs="Times New Roman"/>
              <w:noProof/>
              <w:sz w:val="24"/>
              <w:szCs w:val="24"/>
            </w:rPr>
            <w:t>(Astuti, Sumarwati, &amp; Seyiono, 2010)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14:paraId="39AA93DA" w14:textId="77777777" w:rsidR="0036306B" w:rsidRDefault="0036306B" w:rsidP="0036306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mengoreksi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pikiran-pikiran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perasa</w:t>
      </w:r>
      <w:r w:rsidRPr="00690A6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ditekan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(Teasdale et al., 1984).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Derubeis et al., (2005)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antidepresan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depresi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depresi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efektifitasnya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keahlian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terapis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manjur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berisiko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kejiwaaan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(Morrison et al., 2004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FF6DCAC" w14:textId="77777777" w:rsidR="0036306B" w:rsidRDefault="0036306B" w:rsidP="0036306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1B7">
        <w:rPr>
          <w:rFonts w:ascii="Times New Roman" w:hAnsi="Times New Roman" w:cs="Times New Roman"/>
          <w:b/>
          <w:sz w:val="24"/>
          <w:szCs w:val="24"/>
        </w:rPr>
        <w:t xml:space="preserve">Tujuan </w:t>
      </w:r>
    </w:p>
    <w:p w14:paraId="1C7CA175" w14:textId="77777777" w:rsidR="003E0CE6" w:rsidRDefault="003E0CE6" w:rsidP="003E0CE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0CE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E0CE6">
        <w:rPr>
          <w:rFonts w:ascii="Times New Roman" w:hAnsi="Times New Roman" w:cs="Times New Roman"/>
          <w:sz w:val="24"/>
          <w:szCs w:val="24"/>
        </w:rPr>
        <w:t>Lilik,dkk</w:t>
      </w:r>
      <w:proofErr w:type="gramEnd"/>
      <w:r w:rsidRPr="003E0CE6">
        <w:rPr>
          <w:rFonts w:ascii="Times New Roman" w:hAnsi="Times New Roman" w:cs="Times New Roman"/>
          <w:sz w:val="24"/>
          <w:szCs w:val="24"/>
        </w:rPr>
        <w:t xml:space="preserve">.2016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744AB95A" w14:textId="77777777" w:rsidR="003E0CE6" w:rsidRPr="003E0CE6" w:rsidRDefault="003E0CE6" w:rsidP="003E0CE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0CE6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logis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dan negative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rasional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positif</w:t>
      </w:r>
      <w:proofErr w:type="spellEnd"/>
    </w:p>
    <w:p w14:paraId="71B5A635" w14:textId="77777777" w:rsidR="003E0CE6" w:rsidRPr="003E0CE6" w:rsidRDefault="003E0CE6" w:rsidP="003E0CE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0CE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aktivitas</w:t>
      </w:r>
      <w:proofErr w:type="spellEnd"/>
    </w:p>
    <w:p w14:paraId="60B62A7A" w14:textId="77777777" w:rsidR="003E0CE6" w:rsidRPr="003E0CE6" w:rsidRDefault="003E0CE6" w:rsidP="003E0CE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0CE6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diinginkan</w:t>
      </w:r>
      <w:proofErr w:type="spellEnd"/>
    </w:p>
    <w:p w14:paraId="47886176" w14:textId="77777777" w:rsidR="003E0CE6" w:rsidRPr="003E0CE6" w:rsidRDefault="003E0CE6" w:rsidP="003E0CE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0CE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ketrampilan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social</w:t>
      </w:r>
    </w:p>
    <w:p w14:paraId="560FCF39" w14:textId="77777777" w:rsidR="003E0CE6" w:rsidRDefault="003E0CE6" w:rsidP="003E0CE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0CE6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menyangkal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yang mal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adaptif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menganggu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logis</w:t>
      </w:r>
      <w:proofErr w:type="spellEnd"/>
    </w:p>
    <w:p w14:paraId="378D9201" w14:textId="77777777" w:rsidR="003E0CE6" w:rsidRPr="003E0CE6" w:rsidRDefault="003E0CE6" w:rsidP="003E0CE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0CE6">
        <w:rPr>
          <w:rFonts w:ascii="Times New Roman" w:hAnsi="Times New Roman" w:cs="Times New Roman"/>
          <w:sz w:val="24"/>
          <w:szCs w:val="24"/>
        </w:rPr>
        <w:lastRenderedPageBreak/>
        <w:t>Membantu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memandang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korban</w:t>
      </w:r>
    </w:p>
    <w:p w14:paraId="4D26F11A" w14:textId="77777777" w:rsidR="003E0CE6" w:rsidRPr="003E0CE6" w:rsidRDefault="003E0CE6" w:rsidP="003E0CE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0CE6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0CE6">
        <w:rPr>
          <w:rFonts w:ascii="Times New Roman" w:hAnsi="Times New Roman" w:cs="Times New Roman"/>
          <w:sz w:val="24"/>
          <w:szCs w:val="24"/>
        </w:rPr>
        <w:t>relaksasi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3E0CE6">
        <w:rPr>
          <w:rFonts w:ascii="Times New Roman" w:hAnsi="Times New Roman" w:cs="Times New Roman"/>
          <w:sz w:val="24"/>
          <w:szCs w:val="24"/>
        </w:rPr>
        <w:t>Lilik,dkk,2016).</w:t>
      </w:r>
    </w:p>
    <w:p w14:paraId="69FC49E2" w14:textId="77777777" w:rsidR="003E0CE6" w:rsidRPr="000211B7" w:rsidRDefault="003E0CE6" w:rsidP="003E0CE6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AB6255" w14:textId="77777777" w:rsidR="0036306B" w:rsidRDefault="0036306B" w:rsidP="0036306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1B7">
        <w:rPr>
          <w:rFonts w:ascii="Times New Roman" w:hAnsi="Times New Roman" w:cs="Times New Roman"/>
          <w:b/>
          <w:sz w:val="24"/>
          <w:szCs w:val="24"/>
        </w:rPr>
        <w:t>Manfaat</w:t>
      </w:r>
    </w:p>
    <w:p w14:paraId="5FE81AB0" w14:textId="77777777" w:rsidR="003E0CE6" w:rsidRDefault="003E0CE6" w:rsidP="003E0CE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0CE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Setyoadi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, 2011) Manfaat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0CE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4BA89" w14:textId="77777777" w:rsidR="003E0CE6" w:rsidRDefault="003E0CE6" w:rsidP="003E0CE6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keakuratan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B85097C" w14:textId="77777777" w:rsidR="003E0CE6" w:rsidRDefault="003E0CE6" w:rsidP="003E0CE6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Memodifikasi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piker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9C9D395" w14:textId="77777777" w:rsidR="003E0CE6" w:rsidRDefault="003E0CE6" w:rsidP="003E0CE6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Kembali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menyangkal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maladaptive,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EC6C66E" w14:textId="77777777" w:rsidR="003E0CE6" w:rsidRPr="003E0CE6" w:rsidRDefault="003E0CE6" w:rsidP="003E0CE6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menargetkan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AB758DA" w14:textId="77777777" w:rsidR="003E0CE6" w:rsidRPr="000211B7" w:rsidRDefault="003E0CE6" w:rsidP="003E0CE6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D89CCE" w14:textId="77777777" w:rsidR="0036306B" w:rsidRDefault="0036306B" w:rsidP="000211B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1B7">
        <w:rPr>
          <w:rFonts w:ascii="Times New Roman" w:hAnsi="Times New Roman" w:cs="Times New Roman"/>
          <w:b/>
          <w:sz w:val="24"/>
          <w:szCs w:val="24"/>
        </w:rPr>
        <w:t xml:space="preserve">Macam – Macam </w:t>
      </w:r>
      <w:proofErr w:type="spellStart"/>
      <w:r w:rsidRPr="000211B7">
        <w:rPr>
          <w:rFonts w:ascii="Times New Roman" w:hAnsi="Times New Roman" w:cs="Times New Roman"/>
          <w:b/>
          <w:sz w:val="24"/>
          <w:szCs w:val="24"/>
        </w:rPr>
        <w:t>Terapi</w:t>
      </w:r>
      <w:proofErr w:type="spellEnd"/>
      <w:r w:rsidRPr="00021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b/>
          <w:sz w:val="24"/>
          <w:szCs w:val="24"/>
        </w:rPr>
        <w:t>Kognitif</w:t>
      </w:r>
      <w:proofErr w:type="spellEnd"/>
      <w:r w:rsidRPr="000211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045D1B" w14:textId="77777777" w:rsidR="003E0CE6" w:rsidRPr="003E0CE6" w:rsidRDefault="00203CB1" w:rsidP="00203CB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CB1">
        <w:rPr>
          <w:rFonts w:ascii="Times New Roman" w:hAnsi="Times New Roman" w:cs="Times New Roman"/>
          <w:b/>
          <w:sz w:val="24"/>
          <w:szCs w:val="24"/>
        </w:rPr>
        <w:t>Dialectical Behavioral Therapy (DBT)</w:t>
      </w:r>
    </w:p>
    <w:p w14:paraId="6574BF94" w14:textId="77777777" w:rsidR="003E0CE6" w:rsidRDefault="003E0CE6" w:rsidP="003E0CE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E0CE6">
        <w:rPr>
          <w:rFonts w:ascii="Times New Roman" w:hAnsi="Times New Roman" w:cs="Times New Roman"/>
          <w:sz w:val="24"/>
          <w:szCs w:val="24"/>
        </w:rPr>
        <w:t xml:space="preserve">Behavior therapy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internal dan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berperilaku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merespon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efisien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farmakologi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nonfarmakologi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Behavior Therapy dan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tanda-tanda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Pardede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, 2019).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dzikir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dan rational emotive cognitive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ambang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marah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ketenangan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0CE6">
        <w:rPr>
          <w:rFonts w:ascii="Times New Roman" w:hAnsi="Times New Roman" w:cs="Times New Roman"/>
          <w:sz w:val="24"/>
          <w:szCs w:val="24"/>
        </w:rPr>
        <w:t>Siauta</w:t>
      </w:r>
      <w:proofErr w:type="spellEnd"/>
      <w:r w:rsidRPr="003E0CE6">
        <w:rPr>
          <w:rFonts w:ascii="Times New Roman" w:hAnsi="Times New Roman" w:cs="Times New Roman"/>
          <w:sz w:val="24"/>
          <w:szCs w:val="24"/>
        </w:rPr>
        <w:t xml:space="preserve"> et al., 2020).</w:t>
      </w:r>
    </w:p>
    <w:p w14:paraId="4AE68AD3" w14:textId="77777777" w:rsidR="003E0CE6" w:rsidRDefault="00203CB1" w:rsidP="00203CB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CB1">
        <w:rPr>
          <w:rFonts w:ascii="Times New Roman" w:hAnsi="Times New Roman" w:cs="Times New Roman"/>
          <w:b/>
          <w:sz w:val="24"/>
          <w:szCs w:val="24"/>
        </w:rPr>
        <w:lastRenderedPageBreak/>
        <w:t>Cognitive Processing Therapy   (CPT)</w:t>
      </w:r>
    </w:p>
    <w:p w14:paraId="09689660" w14:textId="77777777" w:rsidR="00203CB1" w:rsidRDefault="00203CB1" w:rsidP="00203CB1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03CB1">
        <w:rPr>
          <w:rFonts w:ascii="Times New Roman" w:hAnsi="Times New Roman" w:cs="Times New Roman"/>
          <w:sz w:val="24"/>
          <w:szCs w:val="24"/>
        </w:rPr>
        <w:t xml:space="preserve">Jenis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merawat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PTSD.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pikiran-pikiran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memengaruhi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traumatis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Par</w:t>
      </w:r>
      <w:r>
        <w:rPr>
          <w:rFonts w:ascii="Times New Roman" w:hAnsi="Times New Roman" w:cs="Times New Roman"/>
          <w:sz w:val="24"/>
          <w:szCs w:val="24"/>
        </w:rPr>
        <w:t>dede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A.,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 K. </w:t>
      </w:r>
      <w:r w:rsidRPr="00203CB1">
        <w:rPr>
          <w:rFonts w:ascii="Times New Roman" w:hAnsi="Times New Roman" w:cs="Times New Roman"/>
          <w:sz w:val="24"/>
          <w:szCs w:val="24"/>
        </w:rPr>
        <w:t>2019).</w:t>
      </w:r>
    </w:p>
    <w:p w14:paraId="0C5D8C90" w14:textId="77777777" w:rsidR="00203CB1" w:rsidRPr="00203CB1" w:rsidRDefault="00203CB1" w:rsidP="00203CB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CB1">
        <w:rPr>
          <w:rFonts w:ascii="Times New Roman" w:hAnsi="Times New Roman" w:cs="Times New Roman"/>
          <w:b/>
          <w:sz w:val="24"/>
          <w:szCs w:val="24"/>
        </w:rPr>
        <w:t>Rational Emotive Behavior Therapy (REBT)</w:t>
      </w:r>
    </w:p>
    <w:p w14:paraId="7BE61FD0" w14:textId="77777777" w:rsidR="00203CB1" w:rsidRDefault="00203CB1" w:rsidP="00203CB1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CB1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berselisih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membingkai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maladaptif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bermanf</w:t>
      </w:r>
      <w:r>
        <w:rPr>
          <w:rFonts w:ascii="Times New Roman" w:hAnsi="Times New Roman" w:cs="Times New Roman"/>
          <w:sz w:val="24"/>
          <w:szCs w:val="24"/>
        </w:rPr>
        <w:t>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 M, </w:t>
      </w:r>
      <w:r w:rsidRPr="00203CB1">
        <w:rPr>
          <w:rFonts w:ascii="Times New Roman" w:hAnsi="Times New Roman" w:cs="Times New Roman"/>
          <w:sz w:val="24"/>
          <w:szCs w:val="24"/>
        </w:rPr>
        <w:t>2016).</w:t>
      </w:r>
    </w:p>
    <w:p w14:paraId="465F74E9" w14:textId="77777777" w:rsidR="00203CB1" w:rsidRDefault="00203CB1" w:rsidP="00203CB1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714DC58" w14:textId="77777777" w:rsidR="00203CB1" w:rsidRDefault="00203CB1" w:rsidP="00203CB1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65603AB" w14:textId="77777777" w:rsidR="00203CB1" w:rsidRDefault="00203CB1" w:rsidP="00203CB1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CD79FF2" w14:textId="77777777" w:rsidR="00203CB1" w:rsidRDefault="00203CB1" w:rsidP="00203CB1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71FE52D" w14:textId="77777777" w:rsidR="00203CB1" w:rsidRDefault="00203CB1" w:rsidP="00203CB1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DA7B627" w14:textId="77777777" w:rsidR="00203CB1" w:rsidRDefault="00203CB1" w:rsidP="00203CB1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603E8F6" w14:textId="77777777" w:rsidR="00203CB1" w:rsidRDefault="00203CB1" w:rsidP="00203CB1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F0CE355" w14:textId="77777777" w:rsidR="00203CB1" w:rsidRDefault="00203CB1" w:rsidP="00203CB1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C7A160A" w14:textId="77777777" w:rsidR="00203CB1" w:rsidRDefault="00203CB1" w:rsidP="00203CB1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2AC2F29" w14:textId="77777777" w:rsidR="00203CB1" w:rsidRDefault="00203CB1" w:rsidP="00203CB1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29A1434" w14:textId="77777777" w:rsidR="00203CB1" w:rsidRDefault="00203CB1" w:rsidP="00203CB1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C0606B3" w14:textId="77777777" w:rsidR="00203CB1" w:rsidRDefault="00203CB1" w:rsidP="00203CB1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E3BEBE1" w14:textId="77777777" w:rsidR="00203CB1" w:rsidRPr="00203CB1" w:rsidRDefault="00203CB1" w:rsidP="00203CB1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BD4CAF6" w14:textId="77777777" w:rsidR="003E0CE6" w:rsidRDefault="003E0CE6" w:rsidP="003E0CE6">
      <w:pPr>
        <w:pStyle w:val="ListParagraph"/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7B305C" w14:textId="77777777" w:rsidR="000211B7" w:rsidRDefault="000211B7" w:rsidP="000211B7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FB0FF6" w14:textId="77777777" w:rsidR="000211B7" w:rsidRDefault="000211B7" w:rsidP="000211B7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A048B3" w14:textId="77777777" w:rsidR="000211B7" w:rsidRDefault="000211B7" w:rsidP="000211B7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11F04B" w14:textId="77777777" w:rsidR="000211B7" w:rsidRDefault="000211B7" w:rsidP="000211B7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3C2AFE" w14:textId="77777777" w:rsidR="000211B7" w:rsidRDefault="000211B7" w:rsidP="000211B7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49F929" w14:textId="77777777" w:rsidR="000211B7" w:rsidRDefault="000211B7" w:rsidP="000211B7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E87E28" w14:textId="77777777" w:rsidR="000211B7" w:rsidRDefault="000211B7" w:rsidP="000211B7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3C69FF" w14:textId="77777777" w:rsidR="000211B7" w:rsidRPr="000211B7" w:rsidRDefault="000211B7" w:rsidP="000211B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1B7">
        <w:rPr>
          <w:rFonts w:ascii="Times New Roman" w:hAnsi="Times New Roman" w:cs="Times New Roman"/>
          <w:b/>
          <w:sz w:val="24"/>
          <w:szCs w:val="24"/>
        </w:rPr>
        <w:lastRenderedPageBreak/>
        <w:t>BAB III</w:t>
      </w:r>
    </w:p>
    <w:p w14:paraId="7FBB2E94" w14:textId="77777777" w:rsidR="000211B7" w:rsidRDefault="000211B7" w:rsidP="000211B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1B7">
        <w:rPr>
          <w:rFonts w:ascii="Times New Roman" w:hAnsi="Times New Roman" w:cs="Times New Roman"/>
          <w:b/>
          <w:sz w:val="24"/>
          <w:szCs w:val="24"/>
        </w:rPr>
        <w:t>PENUTUP</w:t>
      </w:r>
    </w:p>
    <w:p w14:paraId="4AF6E6E4" w14:textId="77777777" w:rsidR="000211B7" w:rsidRDefault="000211B7" w:rsidP="000211B7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Kesimpulan </w:t>
      </w:r>
    </w:p>
    <w:p w14:paraId="7D048DDE" w14:textId="77777777" w:rsidR="000211B7" w:rsidRPr="000211B7" w:rsidRDefault="000211B7" w:rsidP="000211B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mempergunakan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11B7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direktif</w:t>
      </w:r>
      <w:proofErr w:type="spellEnd"/>
      <w:proofErr w:type="gramEnd"/>
      <w:r w:rsidRPr="000211B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berjangka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ansietas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depresi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malasuai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kognisi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terhambat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mendasari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realistik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C38412" w14:textId="77777777" w:rsidR="000211B7" w:rsidRPr="000211B7" w:rsidRDefault="000211B7" w:rsidP="000211B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1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rentan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skizofrenia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ketergantungan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AE7B49" w14:textId="77777777" w:rsidR="000211B7" w:rsidRDefault="000211B7" w:rsidP="000211B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1B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restrukturisasi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kongnisi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(restructuring cognitive),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penemuan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fakta-fakta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(questioning the evidence),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penemuan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examing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alternatives),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dekatastropik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decatastrophizing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), reframing, thought stopping, learning new behavior with modeling,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(shaping). token economy, role play, skill training,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anversion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theraphy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>, contingency contracting.</w:t>
      </w:r>
    </w:p>
    <w:p w14:paraId="6DBC63B4" w14:textId="77777777" w:rsidR="000211B7" w:rsidRDefault="000211B7" w:rsidP="000211B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9D577" w14:textId="77777777" w:rsidR="000211B7" w:rsidRDefault="000211B7" w:rsidP="000211B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1B7">
        <w:rPr>
          <w:rFonts w:ascii="Times New Roman" w:hAnsi="Times New Roman" w:cs="Times New Roman"/>
          <w:b/>
          <w:sz w:val="24"/>
          <w:szCs w:val="24"/>
        </w:rPr>
        <w:t xml:space="preserve">Saran </w:t>
      </w:r>
    </w:p>
    <w:p w14:paraId="7E8F37C7" w14:textId="77777777" w:rsidR="000211B7" w:rsidRDefault="000211B7" w:rsidP="000211B7">
      <w:pPr>
        <w:pStyle w:val="ListParagraph"/>
        <w:tabs>
          <w:tab w:val="left" w:pos="0"/>
        </w:tabs>
        <w:spacing w:before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0211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211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0211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Pr="000211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0211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0211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0211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211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0211B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kepikunan</w:t>
      </w:r>
      <w:proofErr w:type="spellEnd"/>
      <w:r w:rsidRPr="000211B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0211B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211B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Pr="000211B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211B7">
        <w:rPr>
          <w:rFonts w:ascii="Times New Roman" w:hAnsi="Times New Roman" w:cs="Times New Roman"/>
          <w:sz w:val="24"/>
          <w:szCs w:val="24"/>
        </w:rPr>
        <w:t>dan</w:t>
      </w:r>
      <w:r w:rsidRPr="000211B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211B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211B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0211B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teratasi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>.</w:t>
      </w:r>
      <w:r w:rsidRPr="000211B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211B7">
        <w:rPr>
          <w:rFonts w:ascii="Times New Roman" w:hAnsi="Times New Roman" w:cs="Times New Roman"/>
          <w:sz w:val="24"/>
          <w:szCs w:val="24"/>
        </w:rPr>
        <w:t>Dan kami</w:t>
      </w:r>
      <w:r w:rsidRPr="000211B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0211B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211B7">
        <w:rPr>
          <w:rFonts w:ascii="Times New Roman" w:hAnsi="Times New Roman" w:cs="Times New Roman"/>
          <w:sz w:val="24"/>
          <w:szCs w:val="24"/>
        </w:rPr>
        <w:t>agar</w:t>
      </w:r>
      <w:r w:rsidRPr="000211B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0211B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0211B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211B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>,</w:t>
      </w:r>
      <w:r w:rsidRPr="000211B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>,</w:t>
      </w:r>
      <w:r w:rsidRPr="000211B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211B7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211B7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211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0211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11B7">
        <w:rPr>
          <w:rFonts w:ascii="Times New Roman" w:hAnsi="Times New Roman" w:cs="Times New Roman"/>
          <w:sz w:val="24"/>
          <w:szCs w:val="24"/>
        </w:rPr>
        <w:t>dan</w:t>
      </w:r>
      <w:r w:rsidRPr="000211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211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11B7">
        <w:rPr>
          <w:rFonts w:ascii="Times New Roman" w:hAnsi="Times New Roman" w:cs="Times New Roman"/>
          <w:sz w:val="24"/>
          <w:szCs w:val="24"/>
        </w:rPr>
        <w:t>yang</w:t>
      </w:r>
      <w:r w:rsidRPr="000211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211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0211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0211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0211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211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211B7">
        <w:rPr>
          <w:rFonts w:ascii="Times New Roman" w:hAnsi="Times New Roman" w:cs="Times New Roman"/>
          <w:sz w:val="24"/>
          <w:szCs w:val="24"/>
        </w:rPr>
        <w:t>.</w:t>
      </w:r>
    </w:p>
    <w:p w14:paraId="575BCFBE" w14:textId="77777777" w:rsidR="000211B7" w:rsidRDefault="000211B7" w:rsidP="000211B7">
      <w:pPr>
        <w:pStyle w:val="ListParagraph"/>
        <w:tabs>
          <w:tab w:val="left" w:pos="0"/>
        </w:tabs>
        <w:spacing w:before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D8F00" w14:textId="77777777" w:rsidR="000211B7" w:rsidRDefault="000211B7" w:rsidP="000211B7">
      <w:pPr>
        <w:pStyle w:val="ListParagraph"/>
        <w:tabs>
          <w:tab w:val="left" w:pos="0"/>
        </w:tabs>
        <w:spacing w:before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3F12D" w14:textId="77777777" w:rsidR="000211B7" w:rsidRDefault="000211B7" w:rsidP="000211B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1B7">
        <w:rPr>
          <w:rFonts w:ascii="Times New Roman" w:hAnsi="Times New Roman" w:cs="Times New Roman"/>
          <w:b/>
          <w:sz w:val="24"/>
          <w:szCs w:val="24"/>
        </w:rPr>
        <w:lastRenderedPageBreak/>
        <w:t>DAFTAR PUSTAKA</w:t>
      </w:r>
    </w:p>
    <w:p w14:paraId="6868470D" w14:textId="77777777" w:rsidR="00203CB1" w:rsidRPr="00135AA1" w:rsidRDefault="00203CB1" w:rsidP="000211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AB9BC" w14:textId="77777777" w:rsidR="00203CB1" w:rsidRPr="00135AA1" w:rsidRDefault="00203CB1" w:rsidP="000211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40604" w14:textId="77777777" w:rsidR="00203CB1" w:rsidRDefault="00203CB1" w:rsidP="000211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77B14" w14:textId="77777777" w:rsidR="00203CB1" w:rsidRPr="00203CB1" w:rsidRDefault="00203CB1" w:rsidP="00203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98DE0" w14:textId="77777777" w:rsidR="00203CB1" w:rsidRDefault="00203CB1" w:rsidP="00203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49B86" w14:textId="77777777" w:rsidR="00203CB1" w:rsidRDefault="00203CB1" w:rsidP="00203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F32A8" w14:textId="77777777" w:rsidR="00203CB1" w:rsidRPr="00135AA1" w:rsidRDefault="00203CB1" w:rsidP="000211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135AA1">
        <w:rPr>
          <w:rFonts w:ascii="Times New Roman" w:hAnsi="Times New Roman" w:cs="Times New Roman"/>
          <w:noProof/>
          <w:sz w:val="24"/>
          <w:szCs w:val="24"/>
        </w:rPr>
        <w:t xml:space="preserve">Astuti, W. M., Sumarwati, M., &amp; Seyiono, T. (2010). Pengaruh Terapi Kognitif Restrukturasi Terhadap Penurunan Skor Depresi Pada Pasien Gangguan Jiwa. </w:t>
      </w:r>
      <w:r w:rsidRPr="00135AA1">
        <w:rPr>
          <w:rFonts w:ascii="Times New Roman" w:hAnsi="Times New Roman" w:cs="Times New Roman"/>
          <w:i/>
          <w:iCs/>
          <w:noProof/>
          <w:sz w:val="24"/>
          <w:szCs w:val="24"/>
        </w:rPr>
        <w:t>Jurnal Keperawatan Soedirman (The Soedirman Journal of Nursing), Vol 5, No. 3</w:t>
      </w:r>
      <w:r w:rsidRPr="00135AA1">
        <w:rPr>
          <w:rFonts w:ascii="Times New Roman" w:hAnsi="Times New Roman" w:cs="Times New Roman"/>
          <w:noProof/>
          <w:sz w:val="24"/>
          <w:szCs w:val="24"/>
        </w:rPr>
        <w:t>, 164-165.</w:t>
      </w:r>
    </w:p>
    <w:p w14:paraId="58B71BBD" w14:textId="77777777" w:rsidR="00203CB1" w:rsidRDefault="00203CB1" w:rsidP="00203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Kushariyadi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3CB1">
        <w:rPr>
          <w:rStyle w:val="Emphasis"/>
          <w:rFonts w:ascii="Times New Roman" w:hAnsi="Times New Roman" w:cs="Times New Roman"/>
          <w:sz w:val="24"/>
          <w:szCs w:val="24"/>
        </w:rPr>
        <w:t>Setyoadi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. </w:t>
      </w:r>
      <w:r w:rsidRPr="00203CB1">
        <w:rPr>
          <w:rStyle w:val="Emphasis"/>
          <w:rFonts w:ascii="Times New Roman" w:hAnsi="Times New Roman" w:cs="Times New Roman"/>
          <w:sz w:val="24"/>
          <w:szCs w:val="24"/>
        </w:rPr>
        <w:t>2011</w:t>
      </w:r>
      <w:r w:rsidRPr="00203C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Modalitas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Pada Klien.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Psikogeriatrik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. Penerbit: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Medika. Jakarta. Nugroho, Wahjudi. 2006.</w:t>
      </w:r>
    </w:p>
    <w:p w14:paraId="03B01128" w14:textId="77777777" w:rsidR="00203CB1" w:rsidRPr="00203CB1" w:rsidRDefault="00203CB1" w:rsidP="00203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Emphasis"/>
        </w:rPr>
        <w:tab/>
      </w:r>
      <w:proofErr w:type="spellStart"/>
      <w:r w:rsidRPr="00203CB1">
        <w:rPr>
          <w:rStyle w:val="Emphasis"/>
          <w:rFonts w:ascii="Times New Roman" w:hAnsi="Times New Roman" w:cs="Times New Roman"/>
          <w:sz w:val="24"/>
          <w:szCs w:val="24"/>
        </w:rPr>
        <w:t>Lilik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Ma'rifatul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3CB1">
        <w:rPr>
          <w:rStyle w:val="Emphasis"/>
          <w:rFonts w:ascii="Times New Roman" w:hAnsi="Times New Roman" w:cs="Times New Roman"/>
          <w:sz w:val="24"/>
          <w:szCs w:val="24"/>
        </w:rPr>
        <w:t>dkk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. </w:t>
      </w:r>
      <w:r w:rsidRPr="00203CB1">
        <w:rPr>
          <w:rStyle w:val="Emphasis"/>
          <w:rFonts w:ascii="Times New Roman" w:hAnsi="Times New Roman" w:cs="Times New Roman"/>
          <w:sz w:val="24"/>
          <w:szCs w:val="24"/>
        </w:rPr>
        <w:t>2016</w:t>
      </w:r>
      <w:r w:rsidRPr="00203C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Kesehatan Jiwa. Yogyakarta: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Indomedia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Pustaka. WHO. (</w:t>
      </w:r>
      <w:r w:rsidRPr="00203CB1">
        <w:rPr>
          <w:rStyle w:val="Emphasis"/>
          <w:rFonts w:ascii="Times New Roman" w:hAnsi="Times New Roman" w:cs="Times New Roman"/>
          <w:sz w:val="24"/>
          <w:szCs w:val="24"/>
        </w:rPr>
        <w:t>2016</w:t>
      </w:r>
      <w:r w:rsidRPr="00203CB1">
        <w:rPr>
          <w:rFonts w:ascii="Times New Roman" w:hAnsi="Times New Roman" w:cs="Times New Roman"/>
          <w:sz w:val="24"/>
          <w:szCs w:val="24"/>
        </w:rPr>
        <w:t>). Maternal Mortality.</w:t>
      </w:r>
    </w:p>
    <w:p w14:paraId="148EE9CD" w14:textId="77777777" w:rsidR="00203CB1" w:rsidRPr="00135AA1" w:rsidRDefault="00203CB1" w:rsidP="000211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5AA1">
        <w:rPr>
          <w:rFonts w:ascii="Times New Roman" w:hAnsi="Times New Roman" w:cs="Times New Roman"/>
          <w:sz w:val="24"/>
          <w:szCs w:val="24"/>
        </w:rPr>
        <w:t>Morrison, A. P (2004), Cognitive therapy for the prevention of psychosis in people at ultra-high risk, British Journal of Psychiatry, vol. 185, pp.291 297.</w:t>
      </w:r>
    </w:p>
    <w:p w14:paraId="49AC0EC6" w14:textId="77777777" w:rsidR="00203CB1" w:rsidRDefault="00203CB1" w:rsidP="00203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Pardede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, J. A., &amp;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Hasibuan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, E. K. (2019).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caregiver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kekambuhan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skizofrenia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>. Idea Nursing Journal, 10(2).</w:t>
      </w:r>
    </w:p>
    <w:p w14:paraId="68BFAFB3" w14:textId="77777777" w:rsidR="00203CB1" w:rsidRDefault="00203CB1" w:rsidP="00203C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Suprapto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, H. M. (2016). Dialectical Behavior Therapy: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Harapan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B1">
        <w:rPr>
          <w:rFonts w:ascii="Times New Roman" w:hAnsi="Times New Roman" w:cs="Times New Roman"/>
          <w:sz w:val="24"/>
          <w:szCs w:val="24"/>
        </w:rPr>
        <w:t>Ambang</w:t>
      </w:r>
      <w:proofErr w:type="spellEnd"/>
      <w:r w:rsidRPr="00203CB1">
        <w:rPr>
          <w:rFonts w:ascii="Times New Roman" w:hAnsi="Times New Roman" w:cs="Times New Roman"/>
          <w:sz w:val="24"/>
          <w:szCs w:val="24"/>
        </w:rPr>
        <w:t>. Journal Universitas Pelita Harapan Surabaya</w:t>
      </w:r>
    </w:p>
    <w:p w14:paraId="1CC443D7" w14:textId="77777777" w:rsidR="00203CB1" w:rsidRDefault="00203CB1" w:rsidP="000211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5AA1">
        <w:rPr>
          <w:rFonts w:ascii="Times New Roman" w:hAnsi="Times New Roman" w:cs="Times New Roman"/>
          <w:sz w:val="24"/>
          <w:szCs w:val="24"/>
        </w:rPr>
        <w:t xml:space="preserve">Teasdale, J. D. dan Barnard, P.J. (1984). </w:t>
      </w:r>
      <w:proofErr w:type="spellStart"/>
      <w:r w:rsidRPr="00135AA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135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5AA1">
        <w:rPr>
          <w:rFonts w:ascii="Times New Roman" w:hAnsi="Times New Roman" w:cs="Times New Roman"/>
          <w:sz w:val="24"/>
          <w:szCs w:val="24"/>
        </w:rPr>
        <w:t>Kognisi</w:t>
      </w:r>
      <w:proofErr w:type="spellEnd"/>
      <w:r w:rsidRPr="00135AA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35AA1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A6E">
        <w:rPr>
          <w:rFonts w:ascii="Times New Roman" w:hAnsi="Times New Roman" w:cs="Times New Roman"/>
          <w:sz w:val="24"/>
          <w:szCs w:val="24"/>
        </w:rPr>
        <w:t>Re-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pemodelan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 xml:space="preserve"> Depressive </w:t>
      </w:r>
      <w:proofErr w:type="spellStart"/>
      <w:r w:rsidRPr="00690A6E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690A6E">
        <w:rPr>
          <w:rFonts w:ascii="Times New Roman" w:hAnsi="Times New Roman" w:cs="Times New Roman"/>
          <w:sz w:val="24"/>
          <w:szCs w:val="24"/>
        </w:rPr>
        <w:t>. Hove: Lawrence Erlbaum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A6E">
        <w:rPr>
          <w:rFonts w:ascii="Times New Roman" w:hAnsi="Times New Roman" w:cs="Times New Roman"/>
          <w:sz w:val="24"/>
          <w:szCs w:val="24"/>
        </w:rPr>
        <w:t>Associates</w:t>
      </w:r>
    </w:p>
    <w:p w14:paraId="306B5278" w14:textId="77777777" w:rsidR="000211B7" w:rsidRPr="000211B7" w:rsidRDefault="000211B7" w:rsidP="000211B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0478463" w14:textId="77777777" w:rsidR="000211B7" w:rsidRPr="000211B7" w:rsidRDefault="000211B7" w:rsidP="000211B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AE85AE" w14:textId="77777777" w:rsidR="000211B7" w:rsidRDefault="000211B7" w:rsidP="000211B7">
      <w:pPr>
        <w:pStyle w:val="ListParagraph"/>
        <w:tabs>
          <w:tab w:val="left" w:pos="0"/>
        </w:tabs>
        <w:spacing w:before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B5B80" w14:textId="77777777" w:rsidR="000211B7" w:rsidRDefault="000211B7" w:rsidP="000211B7">
      <w:pPr>
        <w:pStyle w:val="ListParagraph"/>
        <w:tabs>
          <w:tab w:val="left" w:pos="0"/>
        </w:tabs>
        <w:spacing w:before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1F791" w14:textId="77777777" w:rsidR="000211B7" w:rsidRDefault="000211B7" w:rsidP="000211B7">
      <w:pPr>
        <w:pStyle w:val="ListParagraph"/>
        <w:tabs>
          <w:tab w:val="left" w:pos="0"/>
        </w:tabs>
        <w:spacing w:before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36D1E" w14:textId="77777777" w:rsidR="000211B7" w:rsidRPr="000211B7" w:rsidRDefault="000211B7" w:rsidP="000211B7">
      <w:pPr>
        <w:rPr>
          <w:w w:val="115"/>
        </w:rPr>
        <w:sectPr w:rsidR="000211B7" w:rsidRPr="000211B7" w:rsidSect="007529B3">
          <w:pgSz w:w="11907" w:h="16839" w:code="9"/>
          <w:pgMar w:top="1701" w:right="1701" w:bottom="2268" w:left="2268" w:header="0" w:footer="1200" w:gutter="0"/>
          <w:cols w:space="720"/>
          <w:docGrid w:linePitch="299"/>
        </w:sectPr>
      </w:pPr>
    </w:p>
    <w:p w14:paraId="4CFDB98A" w14:textId="77777777" w:rsidR="000211B7" w:rsidRPr="000211B7" w:rsidRDefault="000211B7" w:rsidP="000211B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C3D254" w14:textId="77777777" w:rsidR="000211B7" w:rsidRPr="000211B7" w:rsidRDefault="000211B7" w:rsidP="000211B7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F68B4BC" w14:textId="77777777" w:rsidR="0036306B" w:rsidRPr="0036306B" w:rsidRDefault="0036306B" w:rsidP="0036306B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EEA706E" w14:textId="77777777" w:rsidR="0036306B" w:rsidRPr="0036306B" w:rsidRDefault="0036306B" w:rsidP="0036306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E80785" w14:textId="77777777" w:rsidR="0036306B" w:rsidRDefault="0036306B" w:rsidP="0036306B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4A75782B" w14:textId="77777777" w:rsidR="0036306B" w:rsidRDefault="0036306B" w:rsidP="0036306B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8FF765" w14:textId="77777777" w:rsidR="0036306B" w:rsidRPr="0036306B" w:rsidRDefault="0036306B" w:rsidP="0036306B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129524" w14:textId="77777777" w:rsidR="0036306B" w:rsidRPr="0036306B" w:rsidRDefault="0036306B" w:rsidP="0036306B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8F04971" w14:textId="77777777" w:rsidR="006A1B30" w:rsidRPr="006A1B30" w:rsidRDefault="006A1B30" w:rsidP="006A1B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A1B30" w:rsidRPr="006A1B30" w:rsidSect="007529B3">
      <w:pgSz w:w="11907" w:h="16839" w:code="9"/>
      <w:pgMar w:top="1701" w:right="2268" w:bottom="22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2944"/>
    <w:multiLevelType w:val="hybridMultilevel"/>
    <w:tmpl w:val="DB084E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52E7"/>
    <w:multiLevelType w:val="hybridMultilevel"/>
    <w:tmpl w:val="0D40A3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08E3"/>
    <w:multiLevelType w:val="hybridMultilevel"/>
    <w:tmpl w:val="553A21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1105BE"/>
    <w:multiLevelType w:val="hybridMultilevel"/>
    <w:tmpl w:val="118C8B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8F3203"/>
    <w:multiLevelType w:val="hybridMultilevel"/>
    <w:tmpl w:val="CAC20D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027AF"/>
    <w:multiLevelType w:val="hybridMultilevel"/>
    <w:tmpl w:val="4538FA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9B3480"/>
    <w:multiLevelType w:val="hybridMultilevel"/>
    <w:tmpl w:val="A222882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8791493"/>
    <w:multiLevelType w:val="hybridMultilevel"/>
    <w:tmpl w:val="2580FFC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F25761B"/>
    <w:multiLevelType w:val="hybridMultilevel"/>
    <w:tmpl w:val="55B0A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94E74"/>
    <w:multiLevelType w:val="hybridMultilevel"/>
    <w:tmpl w:val="C3D0A4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CD3C16"/>
    <w:multiLevelType w:val="hybridMultilevel"/>
    <w:tmpl w:val="C994E6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056F2A"/>
    <w:multiLevelType w:val="hybridMultilevel"/>
    <w:tmpl w:val="A1D871E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66202"/>
    <w:multiLevelType w:val="hybridMultilevel"/>
    <w:tmpl w:val="50702A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E0F03"/>
    <w:multiLevelType w:val="hybridMultilevel"/>
    <w:tmpl w:val="C3D0A4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74366086">
    <w:abstractNumId w:val="0"/>
  </w:num>
  <w:num w:numId="2" w16cid:durableId="836960548">
    <w:abstractNumId w:val="9"/>
  </w:num>
  <w:num w:numId="3" w16cid:durableId="357314146">
    <w:abstractNumId w:val="6"/>
  </w:num>
  <w:num w:numId="4" w16cid:durableId="454297454">
    <w:abstractNumId w:val="3"/>
  </w:num>
  <w:num w:numId="5" w16cid:durableId="1012949336">
    <w:abstractNumId w:val="7"/>
  </w:num>
  <w:num w:numId="6" w16cid:durableId="541941415">
    <w:abstractNumId w:val="4"/>
  </w:num>
  <w:num w:numId="7" w16cid:durableId="540945518">
    <w:abstractNumId w:val="1"/>
  </w:num>
  <w:num w:numId="8" w16cid:durableId="998003037">
    <w:abstractNumId w:val="12"/>
  </w:num>
  <w:num w:numId="9" w16cid:durableId="1096558616">
    <w:abstractNumId w:val="13"/>
  </w:num>
  <w:num w:numId="10" w16cid:durableId="1692294098">
    <w:abstractNumId w:val="5"/>
  </w:num>
  <w:num w:numId="11" w16cid:durableId="1446582543">
    <w:abstractNumId w:val="8"/>
  </w:num>
  <w:num w:numId="12" w16cid:durableId="513501048">
    <w:abstractNumId w:val="2"/>
  </w:num>
  <w:num w:numId="13" w16cid:durableId="363941817">
    <w:abstractNumId w:val="11"/>
  </w:num>
  <w:num w:numId="14" w16cid:durableId="700053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B30"/>
    <w:rsid w:val="000211B7"/>
    <w:rsid w:val="00120022"/>
    <w:rsid w:val="00203CB1"/>
    <w:rsid w:val="0036306B"/>
    <w:rsid w:val="003D7B05"/>
    <w:rsid w:val="003E0CE6"/>
    <w:rsid w:val="006A1B30"/>
    <w:rsid w:val="007529B3"/>
    <w:rsid w:val="00B36ABF"/>
    <w:rsid w:val="00C209D6"/>
    <w:rsid w:val="00D21910"/>
    <w:rsid w:val="00E671B4"/>
    <w:rsid w:val="00F3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EDA1"/>
  <w15:chartTrackingRefBased/>
  <w15:docId w15:val="{7E6776FB-B824-4361-8F8F-EC0A3083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06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03C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Ast10</b:Tag>
    <b:SourceType>JournalArticle</b:SourceType>
    <b:Guid>{85B29DC5-1DA3-4BEB-8C8E-E03F948228AA}</b:Guid>
    <b:Author>
      <b:Author>
        <b:NameList>
          <b:Person>
            <b:Last>Astuti</b:Last>
            <b:First>Wening</b:First>
            <b:Middle>Marsudi</b:Middle>
          </b:Person>
          <b:Person>
            <b:Last>Sumarwati</b:Last>
            <b:First>Made</b:First>
          </b:Person>
          <b:Person>
            <b:Last>Seyiono</b:Last>
            <b:First>Tulus</b:First>
          </b:Person>
        </b:NameList>
      </b:Author>
    </b:Author>
    <b:Title>Pengaruh Terapi Kognitif Restrukturasi Terhadap Penurunan Skor Depresi Pada Pasien Gangguan Jiwa</b:Title>
    <b:JournalName>Jurnal Keperawatan Soedirman (The Soedirman Journal of Nursing), Vol 5, No. 3</b:JournalName>
    <b:Year>2010</b:Year>
    <b:Pages>164-165</b:Pages>
    <b:RefOrder>1</b:RefOrder>
  </b:Source>
</b:Sources>
</file>

<file path=customXml/itemProps1.xml><?xml version="1.0" encoding="utf-8"?>
<ds:datastoreItem xmlns:ds="http://schemas.openxmlformats.org/officeDocument/2006/customXml" ds:itemID="{99A5C387-DDB6-4CB3-B7FD-A7E526BB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hasto nsp</cp:lastModifiedBy>
  <cp:revision>3</cp:revision>
  <dcterms:created xsi:type="dcterms:W3CDTF">2024-02-13T01:37:00Z</dcterms:created>
  <dcterms:modified xsi:type="dcterms:W3CDTF">2024-02-13T01:37:00Z</dcterms:modified>
</cp:coreProperties>
</file>